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11C" w:rsidRDefault="009D211C" w:rsidP="009D211C">
      <w:pPr>
        <w:snapToGrid w:val="0"/>
        <w:spacing w:afterLines="20" w:after="62" w:line="660" w:lineRule="exact"/>
        <w:jc w:val="center"/>
        <w:rPr>
          <w:rFonts w:eastAsia="方正小标宋简体" w:cs="仿宋_GB2312"/>
          <w:bCs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仿宋_GB2312" w:hint="eastAsia"/>
          <w:bCs/>
          <w:color w:val="000000"/>
          <w:sz w:val="44"/>
          <w:szCs w:val="44"/>
        </w:rPr>
        <w:t>认证认可行业标准制修订计划项目</w:t>
      </w:r>
    </w:p>
    <w:tbl>
      <w:tblPr>
        <w:tblW w:w="49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1687"/>
        <w:gridCol w:w="4547"/>
        <w:gridCol w:w="6140"/>
        <w:gridCol w:w="878"/>
      </w:tblGrid>
      <w:tr w:rsidR="009D211C" w:rsidTr="009D211C">
        <w:trPr>
          <w:trHeight w:val="68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黑体"/>
                <w:color w:val="000000"/>
              </w:rPr>
            </w:pPr>
            <w:r>
              <w:rPr>
                <w:rFonts w:ascii="黑体" w:eastAsia="黑体" w:hAnsi="黑体" w:hint="eastAsia"/>
                <w:color w:val="000000"/>
              </w:rPr>
              <w:t>序号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黑体"/>
                <w:color w:val="000000"/>
              </w:rPr>
            </w:pPr>
            <w:r>
              <w:rPr>
                <w:rFonts w:ascii="黑体" w:eastAsia="黑体" w:hAnsi="黑体" w:hint="eastAsia"/>
                <w:color w:val="000000"/>
              </w:rPr>
              <w:t>计划编号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黑体"/>
                <w:color w:val="000000"/>
              </w:rPr>
            </w:pPr>
            <w:r>
              <w:rPr>
                <w:rFonts w:ascii="黑体" w:eastAsia="黑体" w:hAnsi="黑体" w:hint="eastAsia"/>
                <w:color w:val="000000"/>
              </w:rPr>
              <w:t>项目名称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黑体"/>
                <w:color w:val="000000"/>
              </w:rPr>
            </w:pPr>
            <w:r>
              <w:rPr>
                <w:rFonts w:ascii="黑体" w:eastAsia="黑体" w:hAnsi="黑体" w:hint="eastAsia"/>
                <w:color w:val="000000"/>
              </w:rPr>
              <w:t>项目承担单位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黑体"/>
                <w:color w:val="000000"/>
              </w:rPr>
            </w:pPr>
            <w:r>
              <w:rPr>
                <w:rFonts w:ascii="黑体" w:eastAsia="黑体" w:hAnsi="黑体" w:hint="eastAsia"/>
                <w:color w:val="000000"/>
              </w:rPr>
              <w:t>备注</w:t>
            </w:r>
          </w:p>
        </w:tc>
      </w:tr>
      <w:tr w:rsidR="009D211C" w:rsidTr="009D211C">
        <w:trPr>
          <w:trHeight w:val="68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2026RB001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检验检测机构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资质认定数据规范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中国网络安全审查认证和市场监管大数据中心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制定</w:t>
            </w:r>
          </w:p>
        </w:tc>
      </w:tr>
      <w:tr w:rsidR="009D211C" w:rsidTr="009D211C">
        <w:trPr>
          <w:trHeight w:val="68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2026RB002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检验检测机构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监督管理数据规范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中国网络安全审查认证和市场监管大数据中心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制定</w:t>
            </w:r>
          </w:p>
        </w:tc>
      </w:tr>
      <w:tr w:rsidR="009D211C" w:rsidTr="009D211C">
        <w:trPr>
          <w:trHeight w:val="68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2026RB003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检验检测报告编码验证数据规范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中国网络安全审查认证和市场监管大数据中心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制定</w:t>
            </w:r>
          </w:p>
        </w:tc>
      </w:tr>
      <w:tr w:rsidR="009D211C" w:rsidTr="009D211C">
        <w:trPr>
          <w:trHeight w:val="68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2026RB004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检验检测机构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画像数据规范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中国网络安全审查认证和市场监管大数据中心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修订</w:t>
            </w:r>
          </w:p>
        </w:tc>
      </w:tr>
      <w:tr w:rsidR="009D211C" w:rsidTr="009D211C">
        <w:trPr>
          <w:trHeight w:val="68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2026RB005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检验检测机构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数据共享规范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中国网络安全审查认证和市场监管大数据中心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制定</w:t>
            </w:r>
          </w:p>
        </w:tc>
      </w:tr>
      <w:tr w:rsidR="009D211C" w:rsidTr="009D211C">
        <w:trPr>
          <w:trHeight w:val="68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2026RB006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检验检测机构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数据分析应用规范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中国网络安全审查认证和市场监管大数据中心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制定</w:t>
            </w:r>
          </w:p>
        </w:tc>
      </w:tr>
      <w:tr w:rsidR="009D211C" w:rsidTr="009D211C">
        <w:trPr>
          <w:trHeight w:val="68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2026RB007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检验检测报告格式规范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国家市场监督管理总局认证认可技术研究中心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制定</w:t>
            </w:r>
          </w:p>
        </w:tc>
      </w:tr>
      <w:tr w:rsidR="009D211C" w:rsidTr="009D211C">
        <w:trPr>
          <w:trHeight w:val="68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2026RB008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产品碳足迹标识认证人员能力要求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中国认证认可协会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制定</w:t>
            </w:r>
          </w:p>
        </w:tc>
      </w:tr>
      <w:tr w:rsidR="009D211C" w:rsidTr="009D211C">
        <w:trPr>
          <w:trHeight w:val="68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2026RB009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理化检测实验室数字化评价指南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中国计量大学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制定</w:t>
            </w:r>
          </w:p>
        </w:tc>
      </w:tr>
      <w:tr w:rsidR="009D211C" w:rsidTr="009D211C">
        <w:trPr>
          <w:trHeight w:val="85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2026RB010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国家产品质量检验检测中心能力建设指南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中国质量检验检测科学研究院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制定</w:t>
            </w:r>
          </w:p>
        </w:tc>
      </w:tr>
      <w:tr w:rsidR="009D211C" w:rsidTr="009D211C">
        <w:trPr>
          <w:trHeight w:val="85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2026RB011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国产化检测仪器设备验证评价指南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气相色谱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-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质谱联用仪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中国质量检验检测科学研究院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/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青岛市产品质量检验研究院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制定</w:t>
            </w:r>
          </w:p>
        </w:tc>
      </w:tr>
      <w:tr w:rsidR="009D211C" w:rsidTr="009D211C">
        <w:trPr>
          <w:trHeight w:val="85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2026RB012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国产化检测仪器设备验证评价指南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近红外高光谱相机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中国海关科学技术研究中心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制定</w:t>
            </w:r>
          </w:p>
        </w:tc>
      </w:tr>
      <w:tr w:rsidR="009D211C" w:rsidTr="009D211C">
        <w:trPr>
          <w:trHeight w:val="85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2026RB013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国产化检测仪器设备验证评价指南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场发射扫描电子显微镜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中国科学院过程工程研究所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制定</w:t>
            </w:r>
          </w:p>
        </w:tc>
      </w:tr>
      <w:tr w:rsidR="009D211C" w:rsidTr="009D211C">
        <w:trPr>
          <w:trHeight w:val="85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2026RB014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国产化检测仪器设备验证评价指南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射线荧光光谱分析仪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中国海关科学技术研究中心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制定</w:t>
            </w:r>
          </w:p>
        </w:tc>
      </w:tr>
      <w:tr w:rsidR="009D211C" w:rsidTr="009D211C">
        <w:trPr>
          <w:trHeight w:val="85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2026RB015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国产化检测仪器设备验证评价指南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表面等离子共振分子互作仪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清华大学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制定</w:t>
            </w:r>
          </w:p>
        </w:tc>
      </w:tr>
      <w:tr w:rsidR="009D211C" w:rsidTr="009D211C">
        <w:trPr>
          <w:trHeight w:val="85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2026RB016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国产化检测仪器设备验证评价指南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高纯锗γ射线能谱仪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中国海关科学技术研究中心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制定</w:t>
            </w:r>
          </w:p>
        </w:tc>
      </w:tr>
      <w:tr w:rsidR="009D211C" w:rsidTr="009D211C">
        <w:trPr>
          <w:trHeight w:val="85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2026RB017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良好售后服务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有形商品服务认证要求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国家市场监督管理总局认证认可技术研究中心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制定</w:t>
            </w:r>
          </w:p>
        </w:tc>
      </w:tr>
      <w:tr w:rsidR="009D211C" w:rsidTr="009D211C">
        <w:trPr>
          <w:trHeight w:val="68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2026RB018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社区嵌入式养老服务认证要求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国家市场监督管理总局认证认可技术研究中心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1C" w:rsidRDefault="009D211C">
            <w:pPr>
              <w:snapToGrid w:val="0"/>
              <w:spacing w:line="3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制定</w:t>
            </w:r>
          </w:p>
        </w:tc>
      </w:tr>
    </w:tbl>
    <w:p w:rsidR="009D211C" w:rsidRDefault="009D211C" w:rsidP="009D211C">
      <w:pPr>
        <w:snapToGrid w:val="0"/>
        <w:spacing w:line="20" w:lineRule="exact"/>
        <w:jc w:val="left"/>
        <w:rPr>
          <w:rFonts w:eastAsia="仿宋_GB2312" w:hint="eastAsia"/>
          <w:color w:val="000000"/>
        </w:rPr>
      </w:pPr>
      <w:r>
        <w:rPr>
          <w:rFonts w:eastAsia="仿宋_GB2312" w:hint="eastAsia"/>
          <w:color w:val="000000"/>
        </w:rPr>
        <w:t xml:space="preserve"> </w:t>
      </w:r>
    </w:p>
    <w:p w:rsidR="000A68BC" w:rsidRDefault="000A68BC">
      <w:bookmarkStart w:id="0" w:name="_GoBack"/>
      <w:bookmarkEnd w:id="0"/>
    </w:p>
    <w:sectPr w:rsidR="000A68BC" w:rsidSect="009D211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177"/>
    <w:rsid w:val="000A68BC"/>
    <w:rsid w:val="006F0177"/>
    <w:rsid w:val="009D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9D211C"/>
    <w:pPr>
      <w:widowControl w:val="0"/>
      <w:overflowPunct w:val="0"/>
      <w:topLinePunct/>
      <w:autoSpaceDE w:val="0"/>
      <w:adjustRightInd w:val="0"/>
      <w:jc w:val="both"/>
    </w:pPr>
    <w:rPr>
      <w:rFonts w:ascii="Times New Roman" w:eastAsia="宋体" w:hAnsi="Times New Roman" w:cs="Times New Roman"/>
      <w:sz w:val="32"/>
      <w:szCs w:val="32"/>
    </w:rPr>
  </w:style>
  <w:style w:type="paragraph" w:styleId="1">
    <w:name w:val="heading 1"/>
    <w:basedOn w:val="a"/>
    <w:next w:val="a"/>
    <w:link w:val="1Char"/>
    <w:uiPriority w:val="9"/>
    <w:qFormat/>
    <w:rsid w:val="009D21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D211C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9D211C"/>
    <w:pPr>
      <w:widowControl w:val="0"/>
      <w:overflowPunct w:val="0"/>
      <w:topLinePunct/>
      <w:autoSpaceDE w:val="0"/>
      <w:adjustRightInd w:val="0"/>
      <w:jc w:val="both"/>
    </w:pPr>
    <w:rPr>
      <w:rFonts w:ascii="Times New Roman" w:eastAsia="宋体" w:hAnsi="Times New Roman" w:cs="Times New Roman"/>
      <w:sz w:val="32"/>
      <w:szCs w:val="32"/>
    </w:rPr>
  </w:style>
  <w:style w:type="paragraph" w:styleId="1">
    <w:name w:val="heading 1"/>
    <w:basedOn w:val="a"/>
    <w:next w:val="a"/>
    <w:link w:val="1Char"/>
    <w:uiPriority w:val="9"/>
    <w:qFormat/>
    <w:rsid w:val="009D21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D211C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9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841</Characters>
  <Application>Microsoft Office Word</Application>
  <DocSecurity>0</DocSecurity>
  <Lines>7</Lines>
  <Paragraphs>1</Paragraphs>
  <ScaleCrop>false</ScaleCrop>
  <Company>Home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2026-08-12T01:46:00Z</dcterms:created>
  <dcterms:modified xsi:type="dcterms:W3CDTF">2026-08-12T01:46:00Z</dcterms:modified>
</cp:coreProperties>
</file>